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3FC2" w14:textId="77777777" w:rsidR="00F75FDF" w:rsidRDefault="00F75FDF">
      <w:pPr>
        <w:pStyle w:val="FrameContents"/>
        <w:rPr>
          <w:color w:val="3A7C22" w:themeColor="accent6" w:themeShade="B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8BFE6FE" w14:textId="77777777" w:rsidR="00F75FDF" w:rsidRDefault="00000000">
      <w:pPr>
        <w:pStyle w:val="FrameContents"/>
        <w:rPr>
          <w:sz w:val="32"/>
          <w:szCs w:val="32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2FB6ABBF" wp14:editId="0DE798E7">
            <wp:simplePos x="0" y="0"/>
            <wp:positionH relativeFrom="column">
              <wp:posOffset>-71755</wp:posOffset>
            </wp:positionH>
            <wp:positionV relativeFrom="paragraph">
              <wp:posOffset>19685</wp:posOffset>
            </wp:positionV>
            <wp:extent cx="995045" cy="1021080"/>
            <wp:effectExtent l="0" t="0" r="0" b="0"/>
            <wp:wrapSquare wrapText="largest"/>
            <wp:docPr id="1" name="Image1 Copy 2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 Copy 2 Copy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-1216" r="68323" b="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ato Light" w:hAnsi="Lato Light"/>
          <w:b/>
          <w:color w:val="3A7C22" w:themeColor="accent6" w:themeShade="BF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Foothill Trails District Neighborhood Council</w:t>
      </w:r>
    </w:p>
    <w:p w14:paraId="550D7F3B" w14:textId="77777777" w:rsidR="00F75FDF" w:rsidRDefault="00F75FDF">
      <w:pPr>
        <w:pStyle w:val="FrameContents"/>
        <w:rPr>
          <w:rFonts w:ascii="Lato Light" w:hAnsi="Lato Light"/>
          <w:b/>
          <w:color w:val="3A7C22" w:themeColor="accent6" w:themeShade="BF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01D6D5ED" w14:textId="77777777" w:rsidR="00F75FDF" w:rsidRDefault="00F75FDF">
      <w:pPr>
        <w:pStyle w:val="FrameContents"/>
        <w:rPr>
          <w:rFonts w:ascii="Lato Light" w:hAnsi="Lato Light"/>
          <w:b/>
          <w:color w:val="3A7C22" w:themeColor="accent6" w:themeShade="BF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29D99042" w14:textId="77777777" w:rsidR="00F75FDF" w:rsidRDefault="00F75FDF">
      <w:pPr>
        <w:pStyle w:val="FrameContents"/>
        <w:rPr>
          <w:rFonts w:ascii="Lato Light" w:hAnsi="Lato Light"/>
          <w:b/>
          <w:color w:val="3A7C22" w:themeColor="accent6" w:themeShade="BF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A7FFF6F" w14:textId="77777777" w:rsidR="00F75FDF" w:rsidRDefault="00F75FDF">
      <w:pPr>
        <w:pStyle w:val="FrameContents"/>
        <w:rPr>
          <w:rFonts w:ascii="Lato Light" w:hAnsi="Lato Light"/>
          <w:b/>
          <w:color w:val="3A7C22" w:themeColor="accent6" w:themeShade="BF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B16A058" w14:textId="77777777" w:rsidR="006F3ADD" w:rsidRDefault="006F3ADD">
      <w:pPr>
        <w:pStyle w:val="FrameContents"/>
        <w:rPr>
          <w:rFonts w:ascii="Lato Light" w:hAnsi="Lato Light"/>
          <w:b/>
          <w:color w:val="3A7C22" w:themeColor="accent6" w:themeShade="BF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3215B436" w14:textId="4A82427F" w:rsidR="006F3ADD" w:rsidRDefault="006F3ADD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000000">
        <w:rPr>
          <w:sz w:val="28"/>
          <w:szCs w:val="28"/>
        </w:rPr>
        <w:t xml:space="preserve">Foothill Trails </w:t>
      </w:r>
      <w:r>
        <w:rPr>
          <w:sz w:val="28"/>
          <w:szCs w:val="28"/>
        </w:rPr>
        <w:t>District</w:t>
      </w:r>
      <w:r w:rsidR="00000000">
        <w:rPr>
          <w:sz w:val="28"/>
          <w:szCs w:val="28"/>
        </w:rPr>
        <w:t xml:space="preserve"> Neighbor Council </w:t>
      </w:r>
      <w:r>
        <w:rPr>
          <w:sz w:val="28"/>
          <w:szCs w:val="28"/>
        </w:rPr>
        <w:t xml:space="preserve">voted __ Yes __ No __ Abstain at </w:t>
      </w:r>
      <w:r w:rsidR="002E1913">
        <w:rPr>
          <w:sz w:val="28"/>
          <w:szCs w:val="28"/>
        </w:rPr>
        <w:t>its September</w:t>
      </w:r>
      <w:r>
        <w:rPr>
          <w:sz w:val="28"/>
          <w:szCs w:val="28"/>
        </w:rPr>
        <w:t xml:space="preserve"> 22, 2026 General Meeting to oppose</w:t>
      </w:r>
      <w:r w:rsidR="00000000">
        <w:rPr>
          <w:sz w:val="28"/>
          <w:szCs w:val="28"/>
        </w:rPr>
        <w:t xml:space="preserve">: </w:t>
      </w:r>
    </w:p>
    <w:p w14:paraId="2DE20F8E" w14:textId="3D987059" w:rsidR="006F3ADD" w:rsidRPr="006F3ADD" w:rsidRDefault="00000000" w:rsidP="006F3AD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F3ADD">
        <w:rPr>
          <w:sz w:val="28"/>
          <w:szCs w:val="28"/>
        </w:rPr>
        <w:t>the County’s expenditure of taxpayer funds on studies evaluating the closure and redevelopment of Whiteman Airport</w:t>
      </w:r>
      <w:r w:rsidR="006F3ADD" w:rsidRPr="006F3ADD">
        <w:rPr>
          <w:sz w:val="28"/>
          <w:szCs w:val="28"/>
        </w:rPr>
        <w:t>.</w:t>
      </w:r>
    </w:p>
    <w:p w14:paraId="25850A44" w14:textId="04F301F8" w:rsidR="006F3ADD" w:rsidRPr="006F3ADD" w:rsidRDefault="00000000" w:rsidP="006F3AD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F3ADD">
        <w:rPr>
          <w:sz w:val="28"/>
          <w:szCs w:val="28"/>
        </w:rPr>
        <w:t>the ongoing freeze on the use of Federal Aviation Administration (FAA) capital improvement funding for critical airport infrastructure</w:t>
      </w:r>
      <w:r w:rsidR="006F3ADD" w:rsidRPr="006F3ADD">
        <w:rPr>
          <w:sz w:val="28"/>
          <w:szCs w:val="28"/>
        </w:rPr>
        <w:t>.</w:t>
      </w:r>
    </w:p>
    <w:p w14:paraId="6124C042" w14:textId="099D890E" w:rsidR="00F75FDF" w:rsidRPr="006F3ADD" w:rsidRDefault="00000000" w:rsidP="006F3AD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F3ADD">
        <w:rPr>
          <w:sz w:val="28"/>
          <w:szCs w:val="28"/>
        </w:rPr>
        <w:t>any closure or</w:t>
      </w:r>
      <w:r w:rsidR="006F3ADD" w:rsidRPr="006F3ADD">
        <w:rPr>
          <w:sz w:val="28"/>
          <w:szCs w:val="28"/>
        </w:rPr>
        <w:t xml:space="preserve"> </w:t>
      </w:r>
      <w:r w:rsidRPr="006F3ADD">
        <w:rPr>
          <w:sz w:val="28"/>
          <w:szCs w:val="28"/>
        </w:rPr>
        <w:t xml:space="preserve">redevelopment of Whiteman Airport. </w:t>
      </w:r>
    </w:p>
    <w:p w14:paraId="59F09E2F" w14:textId="77777777" w:rsidR="00F75FDF" w:rsidRDefault="00F75FDF">
      <w:pPr>
        <w:rPr>
          <w:sz w:val="28"/>
          <w:szCs w:val="28"/>
        </w:rPr>
      </w:pPr>
    </w:p>
    <w:p w14:paraId="7EF154BA" w14:textId="77777777" w:rsidR="00F75FD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These actions divert public resources away from immediate and necessary investments in a facility that remains </w:t>
      </w:r>
      <w:r w:rsidRPr="006F3ADD">
        <w:rPr>
          <w:sz w:val="28"/>
          <w:szCs w:val="28"/>
        </w:rPr>
        <w:t>legally</w:t>
      </w:r>
      <w:r>
        <w:rPr>
          <w:sz w:val="28"/>
          <w:szCs w:val="28"/>
        </w:rPr>
        <w:t xml:space="preserve"> required to operate and that plays an essential role in emergency response, public safety, and the local economy. </w:t>
      </w:r>
    </w:p>
    <w:p w14:paraId="0B4C53BE" w14:textId="77777777" w:rsidR="00F75FDF" w:rsidRDefault="00F75FDF">
      <w:pPr>
        <w:rPr>
          <w:sz w:val="28"/>
          <w:szCs w:val="28"/>
        </w:rPr>
      </w:pPr>
    </w:p>
    <w:p w14:paraId="0A35505B" w14:textId="7A821B45" w:rsidR="00F75FDF" w:rsidRDefault="002E1913">
      <w:pPr>
        <w:rPr>
          <w:sz w:val="28"/>
          <w:szCs w:val="28"/>
        </w:rPr>
      </w:pPr>
      <w:r>
        <w:rPr>
          <w:sz w:val="28"/>
          <w:szCs w:val="28"/>
        </w:rPr>
        <w:t xml:space="preserve">The FTDNC </w:t>
      </w:r>
      <w:r w:rsidR="00000000">
        <w:rPr>
          <w:sz w:val="28"/>
          <w:szCs w:val="28"/>
        </w:rPr>
        <w:t>urge</w:t>
      </w:r>
      <w:r>
        <w:rPr>
          <w:sz w:val="28"/>
          <w:szCs w:val="28"/>
        </w:rPr>
        <w:t>s</w:t>
      </w:r>
      <w:r w:rsidR="00000000">
        <w:rPr>
          <w:sz w:val="28"/>
          <w:szCs w:val="28"/>
        </w:rPr>
        <w:t xml:space="preserve"> the </w:t>
      </w:r>
      <w:r w:rsidR="006F3ADD">
        <w:rPr>
          <w:sz w:val="28"/>
          <w:szCs w:val="28"/>
        </w:rPr>
        <w:t>County Board of Supervisors</w:t>
      </w:r>
      <w:r w:rsidR="00000000">
        <w:rPr>
          <w:sz w:val="28"/>
          <w:szCs w:val="28"/>
        </w:rPr>
        <w:t xml:space="preserve"> to redirect its focus toward maintaining and improving Whiteman Airport as a vital County asset rather than pursuing speculative and potentially unimplementable alternatives.</w:t>
      </w:r>
    </w:p>
    <w:p w14:paraId="3A586C9B" w14:textId="77777777" w:rsidR="00F75FDF" w:rsidRDefault="00F75FDF">
      <w:pPr>
        <w:rPr>
          <w:sz w:val="28"/>
          <w:szCs w:val="28"/>
        </w:rPr>
      </w:pPr>
    </w:p>
    <w:p w14:paraId="3F99EB64" w14:textId="64B33CDB" w:rsidR="00F75FDF" w:rsidRDefault="00000000">
      <w:pPr>
        <w:rPr>
          <w:sz w:val="28"/>
          <w:szCs w:val="28"/>
        </w:rPr>
      </w:pPr>
      <w:r>
        <w:rPr>
          <w:sz w:val="28"/>
          <w:szCs w:val="28"/>
        </w:rPr>
        <w:t>Portions of the Whiteman Airport property were acquired using federal Airport</w:t>
      </w:r>
      <w:r w:rsidR="006F3ADD">
        <w:rPr>
          <w:sz w:val="28"/>
          <w:szCs w:val="28"/>
        </w:rPr>
        <w:t xml:space="preserve"> </w:t>
      </w:r>
      <w:r>
        <w:rPr>
          <w:sz w:val="28"/>
          <w:szCs w:val="28"/>
        </w:rPr>
        <w:t>Improvement Program funds in the 1990s, obligating the County to continue</w:t>
      </w:r>
      <w:r w:rsidR="006F3ADD">
        <w:rPr>
          <w:sz w:val="28"/>
          <w:szCs w:val="28"/>
        </w:rPr>
        <w:t xml:space="preserve"> </w:t>
      </w:r>
      <w:r>
        <w:rPr>
          <w:sz w:val="28"/>
          <w:szCs w:val="28"/>
        </w:rPr>
        <w:t>operating the property as an airport unless and until the FAA formally releases the</w:t>
      </w:r>
      <w:r w:rsidR="006F3ADD">
        <w:rPr>
          <w:sz w:val="28"/>
          <w:szCs w:val="28"/>
        </w:rPr>
        <w:t xml:space="preserve"> </w:t>
      </w:r>
      <w:r>
        <w:rPr>
          <w:sz w:val="28"/>
          <w:szCs w:val="28"/>
        </w:rPr>
        <w:t>County from those commitments. As such, the County cannot unilaterally close,</w:t>
      </w:r>
      <w:r w:rsidR="006F3ADD">
        <w:rPr>
          <w:sz w:val="28"/>
          <w:szCs w:val="28"/>
        </w:rPr>
        <w:t xml:space="preserve"> </w:t>
      </w:r>
      <w:r>
        <w:rPr>
          <w:sz w:val="28"/>
          <w:szCs w:val="28"/>
        </w:rPr>
        <w:t>redevelop, or re-purpose the airport. As a result, the County has spent – and potentially wasted – nearly $2 million of taxpayer money on its “Land Use Study and Economic Impact Analysis”, a study premised upon an outcome that may never be legally viable.</w:t>
      </w:r>
    </w:p>
    <w:p w14:paraId="0EE8335F" w14:textId="77777777" w:rsidR="00F75FDF" w:rsidRDefault="00F75FDF">
      <w:pPr>
        <w:rPr>
          <w:sz w:val="28"/>
          <w:szCs w:val="28"/>
        </w:rPr>
      </w:pPr>
    </w:p>
    <w:p w14:paraId="7D078765" w14:textId="6B2920A5" w:rsidR="00F75FDF" w:rsidRDefault="002E1913">
      <w:pPr>
        <w:rPr>
          <w:sz w:val="28"/>
          <w:szCs w:val="28"/>
        </w:rPr>
      </w:pPr>
      <w:r>
        <w:rPr>
          <w:sz w:val="28"/>
          <w:szCs w:val="28"/>
        </w:rPr>
        <w:t>The r</w:t>
      </w:r>
      <w:r w:rsidR="00000000">
        <w:rPr>
          <w:sz w:val="28"/>
          <w:szCs w:val="28"/>
        </w:rPr>
        <w:t xml:space="preserve">easons </w:t>
      </w:r>
      <w:r>
        <w:rPr>
          <w:sz w:val="28"/>
          <w:szCs w:val="28"/>
        </w:rPr>
        <w:t>FTDNC supports</w:t>
      </w:r>
      <w:r w:rsidR="00000000">
        <w:rPr>
          <w:sz w:val="28"/>
          <w:szCs w:val="28"/>
        </w:rPr>
        <w:t xml:space="preserve"> keeping Whiteman Airport open</w:t>
      </w:r>
      <w:r>
        <w:rPr>
          <w:sz w:val="28"/>
          <w:szCs w:val="28"/>
        </w:rPr>
        <w:t xml:space="preserve"> include</w:t>
      </w:r>
      <w:r w:rsidR="00000000">
        <w:rPr>
          <w:sz w:val="28"/>
          <w:szCs w:val="28"/>
        </w:rPr>
        <w:t>:</w:t>
      </w:r>
    </w:p>
    <w:p w14:paraId="310D7026" w14:textId="7F4AFABD" w:rsidR="00F75FDF" w:rsidRPr="006F3ADD" w:rsidRDefault="002E1913" w:rsidP="006F3AD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It </w:t>
      </w:r>
      <w:r w:rsidR="00000000" w:rsidRPr="006F3ADD">
        <w:rPr>
          <w:sz w:val="28"/>
          <w:szCs w:val="28"/>
        </w:rPr>
        <w:t>serves as a strategically located base for emergency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operations during fire and other emergencies: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Whiteman Airport serves as a critical public safety asset during wildfires and other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 xml:space="preserve">emergencies – not only for the Foothill Communities, but for the entire </w:t>
      </w:r>
      <w:r>
        <w:rPr>
          <w:sz w:val="28"/>
          <w:szCs w:val="28"/>
        </w:rPr>
        <w:t xml:space="preserve">Southern California </w:t>
      </w:r>
    </w:p>
    <w:p w14:paraId="6F1C615C" w14:textId="207BF1F2" w:rsidR="00F75FDF" w:rsidRPr="006F3ADD" w:rsidRDefault="002E1913" w:rsidP="006F3AD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It </w:t>
      </w:r>
      <w:r w:rsidRPr="006F3ADD">
        <w:rPr>
          <w:sz w:val="28"/>
          <w:szCs w:val="28"/>
        </w:rPr>
        <w:t>provides</w:t>
      </w:r>
      <w:r w:rsidR="00000000" w:rsidRPr="006F3ADD">
        <w:rPr>
          <w:sz w:val="28"/>
          <w:szCs w:val="28"/>
        </w:rPr>
        <w:t xml:space="preserve"> economic benefits to the greater San Fernando</w:t>
      </w:r>
      <w:r>
        <w:rPr>
          <w:sz w:val="28"/>
          <w:szCs w:val="28"/>
        </w:rPr>
        <w:t xml:space="preserve"> Valley. </w:t>
      </w:r>
      <w:r w:rsidR="00000000" w:rsidRPr="006F3ADD">
        <w:rPr>
          <w:sz w:val="28"/>
          <w:szCs w:val="28"/>
        </w:rPr>
        <w:t>Beyond its public safety functions, the airport supports a network of aviation-related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businesses, including aircraft maintenance providers, flight training operations,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fueling services, and other small enterprises that generate jobs, tax revenue, and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economic activity throughout the region. Whiteman Airport contributes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approximately $110 million annually to the local economy and sustains more than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>500 direct and indirect jobs, supporting local families and businesses that rely upon</w:t>
      </w:r>
      <w:r w:rsidR="006F3ADD" w:rsidRPr="006F3ADD">
        <w:rPr>
          <w:sz w:val="28"/>
          <w:szCs w:val="28"/>
        </w:rPr>
        <w:t xml:space="preserve"> </w:t>
      </w:r>
      <w:r w:rsidR="00000000" w:rsidRPr="006F3ADD">
        <w:rPr>
          <w:sz w:val="28"/>
          <w:szCs w:val="28"/>
        </w:rPr>
        <w:t xml:space="preserve">the airport’s continued operation. </w:t>
      </w:r>
    </w:p>
    <w:p w14:paraId="2ED0062D" w14:textId="77777777" w:rsidR="00F75FDF" w:rsidRDefault="00F75FDF">
      <w:pPr>
        <w:rPr>
          <w:sz w:val="28"/>
          <w:szCs w:val="28"/>
        </w:rPr>
      </w:pPr>
    </w:p>
    <w:p w14:paraId="27CA4507" w14:textId="05325511" w:rsidR="00F75FDF" w:rsidRPr="002E1913" w:rsidRDefault="00000000">
      <w:pPr>
        <w:rPr>
          <w:u w:val="single"/>
        </w:rPr>
      </w:pPr>
      <w:r>
        <w:rPr>
          <w:sz w:val="28"/>
          <w:szCs w:val="28"/>
        </w:rPr>
        <w:t xml:space="preserve">Should you have any questions or require additional information to support our position on this important issue, please do not hesitate to reach out via email </w:t>
      </w:r>
      <w:r w:rsidR="002E1913">
        <w:rPr>
          <w:sz w:val="28"/>
          <w:szCs w:val="28"/>
        </w:rPr>
        <w:t xml:space="preserve">at </w:t>
      </w:r>
      <w:r w:rsidR="002E1913" w:rsidRPr="002E1913">
        <w:rPr>
          <w:sz w:val="28"/>
          <w:szCs w:val="28"/>
          <w:u w:val="single"/>
        </w:rPr>
        <w:t>board@ftdnc.org</w:t>
      </w:r>
    </w:p>
    <w:p w14:paraId="15C6E567" w14:textId="77777777" w:rsidR="00F75FDF" w:rsidRPr="002E1913" w:rsidRDefault="00F75FDF">
      <w:pPr>
        <w:rPr>
          <w:sz w:val="28"/>
          <w:szCs w:val="28"/>
          <w:u w:val="single"/>
        </w:rPr>
      </w:pPr>
    </w:p>
    <w:p w14:paraId="0A5B5B51" w14:textId="77777777" w:rsidR="00F75FDF" w:rsidRDefault="00000000">
      <w:pPr>
        <w:rPr>
          <w:sz w:val="28"/>
          <w:szCs w:val="28"/>
        </w:rPr>
      </w:pPr>
      <w:r>
        <w:rPr>
          <w:sz w:val="28"/>
          <w:szCs w:val="28"/>
        </w:rPr>
        <w:t>Sincerely,</w:t>
      </w:r>
    </w:p>
    <w:p w14:paraId="6DCADD0F" w14:textId="77777777" w:rsidR="00F75FDF" w:rsidRDefault="00F75FDF">
      <w:pPr>
        <w:rPr>
          <w:sz w:val="28"/>
          <w:szCs w:val="28"/>
        </w:rPr>
      </w:pPr>
    </w:p>
    <w:p w14:paraId="1A8F6FDA" w14:textId="5BC0CC67" w:rsidR="00F75FDF" w:rsidRDefault="006F3ADD">
      <w:pPr>
        <w:rPr>
          <w:sz w:val="28"/>
          <w:szCs w:val="28"/>
        </w:rPr>
      </w:pPr>
      <w:r>
        <w:rPr>
          <w:sz w:val="28"/>
          <w:szCs w:val="28"/>
        </w:rPr>
        <w:t>Kevin J Davis</w:t>
      </w:r>
    </w:p>
    <w:p w14:paraId="6B5BE6D5" w14:textId="1BF7F7B0" w:rsidR="006F3ADD" w:rsidRDefault="006F3ADD">
      <w:pPr>
        <w:rPr>
          <w:sz w:val="28"/>
          <w:szCs w:val="28"/>
        </w:rPr>
      </w:pPr>
      <w:r>
        <w:rPr>
          <w:sz w:val="28"/>
          <w:szCs w:val="28"/>
        </w:rPr>
        <w:t>President, FTDNC</w:t>
      </w:r>
    </w:p>
    <w:p w14:paraId="4B327F31" w14:textId="77777777" w:rsidR="002E1913" w:rsidRDefault="002E1913">
      <w:pPr>
        <w:rPr>
          <w:sz w:val="28"/>
          <w:szCs w:val="28"/>
        </w:rPr>
      </w:pPr>
    </w:p>
    <w:sectPr w:rsidR="002E1913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5E6"/>
    <w:multiLevelType w:val="hybridMultilevel"/>
    <w:tmpl w:val="A47E0B64"/>
    <w:lvl w:ilvl="0" w:tplc="65A4C5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D5D27"/>
    <w:multiLevelType w:val="hybridMultilevel"/>
    <w:tmpl w:val="19AE6CA2"/>
    <w:lvl w:ilvl="0" w:tplc="65A4C5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5275E"/>
    <w:multiLevelType w:val="hybridMultilevel"/>
    <w:tmpl w:val="F684AAA2"/>
    <w:lvl w:ilvl="0" w:tplc="65A4C5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611409">
    <w:abstractNumId w:val="1"/>
  </w:num>
  <w:num w:numId="2" w16cid:durableId="1674993509">
    <w:abstractNumId w:val="2"/>
  </w:num>
  <w:num w:numId="3" w16cid:durableId="866454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DF"/>
    <w:rsid w:val="002E1913"/>
    <w:rsid w:val="006F3ADD"/>
    <w:rsid w:val="00B62FFC"/>
    <w:rsid w:val="00F7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CC760"/>
  <w15:docId w15:val="{24CF1B4D-38DC-44E6-A2C2-CDEF9996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DejaVu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Contents">
    <w:name w:val="Frame Contents"/>
    <w:basedOn w:val="Normal"/>
    <w:qFormat/>
  </w:style>
  <w:style w:type="paragraph" w:styleId="ListParagraph">
    <w:name w:val="List Paragraph"/>
    <w:basedOn w:val="Normal"/>
    <w:uiPriority w:val="34"/>
    <w:qFormat/>
    <w:rsid w:val="006F3AD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kevin davis</cp:lastModifiedBy>
  <cp:revision>5</cp:revision>
  <dcterms:created xsi:type="dcterms:W3CDTF">2026-04-13T11:47:00Z</dcterms:created>
  <dcterms:modified xsi:type="dcterms:W3CDTF">2026-09-23T00:20:00Z</dcterms:modified>
  <dc:language>en-US</dc:language>
</cp:coreProperties>
</file>